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4C0C8" w14:textId="4D0A1A78" w:rsidR="00AB0021" w:rsidRDefault="00A80A33" w:rsidP="00A80A3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0A33">
        <w:rPr>
          <w:rFonts w:ascii="Times New Roman" w:hAnsi="Times New Roman" w:cs="Times New Roman"/>
          <w:b/>
          <w:bCs/>
          <w:sz w:val="32"/>
          <w:szCs w:val="32"/>
        </w:rPr>
        <w:t>Testowanie i certyfikacja systemów dystrybucyjnych</w:t>
      </w:r>
    </w:p>
    <w:p w14:paraId="17A65153" w14:textId="628AADEC" w:rsidR="00A80A33" w:rsidRDefault="00A80A33" w:rsidP="00A80A3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A1903F" w14:textId="523C9BCE" w:rsidR="007D1538" w:rsidRPr="007D1538" w:rsidRDefault="007D1538" w:rsidP="007D1538">
      <w:pPr>
        <w:jc w:val="both"/>
        <w:rPr>
          <w:rFonts w:ascii="Times New Roman" w:hAnsi="Times New Roman" w:cs="Times New Roman"/>
          <w:sz w:val="24"/>
          <w:szCs w:val="24"/>
        </w:rPr>
      </w:pPr>
      <w:r w:rsidRPr="007D1538">
        <w:rPr>
          <w:rFonts w:ascii="Times New Roman" w:hAnsi="Times New Roman" w:cs="Times New Roman"/>
          <w:sz w:val="24"/>
          <w:szCs w:val="24"/>
        </w:rPr>
        <w:t xml:space="preserve">W związku z obowiązkiem podania do publicznej wiadomości materiałów, o których mowa </w:t>
      </w:r>
      <w:r>
        <w:rPr>
          <w:rFonts w:ascii="Times New Roman" w:hAnsi="Times New Roman" w:cs="Times New Roman"/>
          <w:sz w:val="24"/>
          <w:szCs w:val="24"/>
        </w:rPr>
        <w:br/>
      </w:r>
      <w:r w:rsidRPr="007D1538">
        <w:rPr>
          <w:rFonts w:ascii="Times New Roman" w:hAnsi="Times New Roman" w:cs="Times New Roman"/>
          <w:sz w:val="24"/>
          <w:szCs w:val="24"/>
        </w:rPr>
        <w:t>w Artykule 35 ust. 3a i 4 Rozporządzenia Unii Europejskiej nr 2016/1388 ustanawiającego kodeks sieci dotyczący przyłączenia odbioru, a także rozpoczęciem stosowania wymogów określonych w powyższym rozporządzeniu z dniem 18.08.2019 r.,</w:t>
      </w:r>
      <w:r w:rsidR="00821BF4">
        <w:rPr>
          <w:rFonts w:ascii="Times New Roman" w:hAnsi="Times New Roman" w:cs="Times New Roman"/>
          <w:sz w:val="24"/>
          <w:szCs w:val="24"/>
        </w:rPr>
        <w:t xml:space="preserve"> </w:t>
      </w:r>
      <w:r w:rsidR="00821BF4" w:rsidRPr="00821BF4">
        <w:rPr>
          <w:rFonts w:ascii="Times New Roman" w:hAnsi="Times New Roman" w:cs="Times New Roman"/>
          <w:sz w:val="24"/>
          <w:szCs w:val="24"/>
        </w:rPr>
        <w:t>Klepierre Pologne Sp. z o.o.</w:t>
      </w:r>
      <w:r w:rsidR="00821BF4">
        <w:rPr>
          <w:rFonts w:ascii="Times New Roman" w:hAnsi="Times New Roman" w:cs="Times New Roman"/>
          <w:sz w:val="24"/>
          <w:szCs w:val="24"/>
        </w:rPr>
        <w:t xml:space="preserve"> </w:t>
      </w:r>
      <w:r w:rsidRPr="007D1538">
        <w:rPr>
          <w:rFonts w:ascii="Times New Roman" w:hAnsi="Times New Roman" w:cs="Times New Roman"/>
          <w:sz w:val="24"/>
          <w:szCs w:val="24"/>
        </w:rPr>
        <w:t xml:space="preserve">przedkłada opracowaną w ramach PTPiREE procedurę i wzory dokumentów, związane </w:t>
      </w:r>
      <w:r>
        <w:rPr>
          <w:rFonts w:ascii="Times New Roman" w:hAnsi="Times New Roman" w:cs="Times New Roman"/>
          <w:sz w:val="24"/>
          <w:szCs w:val="24"/>
        </w:rPr>
        <w:br/>
      </w:r>
      <w:r w:rsidRPr="007D1538">
        <w:rPr>
          <w:rFonts w:ascii="Times New Roman" w:hAnsi="Times New Roman" w:cs="Times New Roman"/>
          <w:sz w:val="24"/>
          <w:szCs w:val="24"/>
        </w:rPr>
        <w:t xml:space="preserve">z wymogami testowania i certyfikacji systemów dystrybucyjnych, a także funkcjonujących systemów dystrybucyjnych w przypadku modernizacji lub wymiany urządzeń w takim stopniu, że wymagana jest zmiana umowy o przyłączenie. </w:t>
      </w:r>
    </w:p>
    <w:p w14:paraId="7D3F2F97" w14:textId="343EDC5D" w:rsidR="00A80A33" w:rsidRDefault="007D1538" w:rsidP="007D1538">
      <w:pPr>
        <w:jc w:val="both"/>
        <w:rPr>
          <w:rFonts w:ascii="Times New Roman" w:hAnsi="Times New Roman" w:cs="Times New Roman"/>
          <w:sz w:val="24"/>
          <w:szCs w:val="24"/>
        </w:rPr>
      </w:pPr>
      <w:r w:rsidRPr="007D1538">
        <w:rPr>
          <w:rFonts w:ascii="Times New Roman" w:hAnsi="Times New Roman" w:cs="Times New Roman"/>
          <w:sz w:val="24"/>
          <w:szCs w:val="24"/>
        </w:rPr>
        <w:t>Procedura testowania systemów dystrybucyjnych, obejmuje zestawienie wymaganych dokumentów i działań po stronie właściciela systemu dystrybucyjnego oraz po stronie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BF4" w:rsidRPr="00821BF4">
        <w:rPr>
          <w:rFonts w:ascii="Times New Roman" w:hAnsi="Times New Roman" w:cs="Times New Roman"/>
          <w:sz w:val="24"/>
          <w:szCs w:val="24"/>
        </w:rPr>
        <w:t>Klepierre Pologne Sp. z o.o.</w:t>
      </w:r>
      <w:r w:rsidR="00821BF4">
        <w:rPr>
          <w:rFonts w:ascii="Times New Roman" w:hAnsi="Times New Roman" w:cs="Times New Roman"/>
          <w:sz w:val="24"/>
          <w:szCs w:val="24"/>
        </w:rPr>
        <w:t>,</w:t>
      </w:r>
      <w:r w:rsidRPr="007D1538">
        <w:rPr>
          <w:rFonts w:ascii="Times New Roman" w:hAnsi="Times New Roman" w:cs="Times New Roman"/>
          <w:sz w:val="24"/>
          <w:szCs w:val="24"/>
        </w:rPr>
        <w:t xml:space="preserve"> prowadzących do przeprowadzenia wymaganych testów oraz zapewnienia wymaganej certyfikacji systemów dystrybucyjnych, a także właściwej interpretacji wyników przeprowadzonych testów oraz załączonych certyfikatów.</w:t>
      </w:r>
    </w:p>
    <w:p w14:paraId="671355DF" w14:textId="6BD23FEC" w:rsidR="004850CE" w:rsidRDefault="004850CE" w:rsidP="007D15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42924" w14:textId="47F8B78A" w:rsidR="004850CE" w:rsidRDefault="004850CE" w:rsidP="004850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Zestawienie p</w:t>
      </w:r>
      <w:r w:rsidRPr="00EC1E8D">
        <w:rPr>
          <w:rFonts w:ascii="Times New Roman" w:hAnsi="Times New Roman" w:cs="Times New Roman"/>
          <w:sz w:val="24"/>
          <w:szCs w:val="24"/>
        </w:rPr>
        <w:t>rocedur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C1E8D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stosownych </w:t>
      </w:r>
      <w:r w:rsidRPr="00EC1E8D">
        <w:rPr>
          <w:rFonts w:ascii="Times New Roman" w:hAnsi="Times New Roman" w:cs="Times New Roman"/>
          <w:sz w:val="24"/>
          <w:szCs w:val="24"/>
        </w:rPr>
        <w:t xml:space="preserve">dokumentów (do pobrania) znajduje się </w:t>
      </w:r>
      <w:r>
        <w:rPr>
          <w:rFonts w:ascii="Times New Roman" w:hAnsi="Times New Roman" w:cs="Times New Roman"/>
          <w:sz w:val="24"/>
          <w:szCs w:val="24"/>
        </w:rPr>
        <w:t xml:space="preserve">na stronie </w:t>
      </w:r>
      <w:hyperlink r:id="rId4" w:history="1">
        <w:r w:rsidR="00821BF4" w:rsidRPr="001C0C1A">
          <w:rPr>
            <w:rStyle w:val="Hipercze"/>
            <w:rFonts w:ascii="Times New Roman" w:hAnsi="Times New Roman" w:cs="Times New Roman"/>
            <w:sz w:val="24"/>
            <w:szCs w:val="24"/>
          </w:rPr>
          <w:t>http://www.osd-info.pl/58e36b1a-5550-4d1a-8325-4dadc3a218ce</w:t>
        </w:r>
      </w:hyperlink>
      <w:r w:rsidR="00821B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B40DC" w14:textId="77777777" w:rsidR="004850CE" w:rsidRPr="007D1538" w:rsidRDefault="004850CE" w:rsidP="007D15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50CE" w:rsidRPr="007D1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33"/>
    <w:rsid w:val="004850CE"/>
    <w:rsid w:val="007D1538"/>
    <w:rsid w:val="00821BF4"/>
    <w:rsid w:val="00A80A33"/>
    <w:rsid w:val="00AB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EF3E"/>
  <w15:chartTrackingRefBased/>
  <w15:docId w15:val="{E81D2391-F63D-44DA-9698-A5D4136E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1B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1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d-info.pl/58e36b1a-5550-4d1a-8325-4dadc3a218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Grzegorz Zubień</cp:lastModifiedBy>
  <cp:revision>4</cp:revision>
  <dcterms:created xsi:type="dcterms:W3CDTF">2020-08-05T07:41:00Z</dcterms:created>
  <dcterms:modified xsi:type="dcterms:W3CDTF">2020-08-09T09:27:00Z</dcterms:modified>
</cp:coreProperties>
</file>